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4D" w:rsidRDefault="00AA5F4D" w:rsidP="00FB632E">
      <w:pPr>
        <w:jc w:val="center"/>
        <w:rPr>
          <w:rFonts w:ascii="Algerian" w:hAnsi="Algerian" w:cs="Times New Roman"/>
          <w:sz w:val="44"/>
          <w:szCs w:val="44"/>
        </w:rPr>
      </w:pPr>
    </w:p>
    <w:p w:rsidR="00AA5F4D" w:rsidRDefault="00AA5F4D" w:rsidP="00FB632E">
      <w:pPr>
        <w:jc w:val="center"/>
        <w:rPr>
          <w:rFonts w:ascii="Algerian" w:hAnsi="Algerian" w:cs="Times New Roman"/>
          <w:sz w:val="44"/>
          <w:szCs w:val="44"/>
        </w:rPr>
      </w:pPr>
    </w:p>
    <w:p w:rsidR="00FB632E" w:rsidRDefault="00FB632E" w:rsidP="00FB632E">
      <w:pPr>
        <w:jc w:val="center"/>
        <w:rPr>
          <w:rFonts w:ascii="Algerian" w:hAnsi="Algerian" w:cs="Times New Roman"/>
          <w:sz w:val="44"/>
          <w:szCs w:val="44"/>
        </w:rPr>
      </w:pPr>
      <w:r>
        <w:rPr>
          <w:rFonts w:ascii="Algerian" w:hAnsi="Algerian" w:cs="Times New Roman"/>
          <w:sz w:val="44"/>
          <w:szCs w:val="44"/>
        </w:rPr>
        <w:t>Tools for hope MAY, 2021</w:t>
      </w:r>
      <w:r w:rsidRPr="00967372">
        <w:rPr>
          <w:rFonts w:ascii="Algerian" w:hAnsi="Algerian" w:cs="Times New Roman"/>
          <w:sz w:val="44"/>
          <w:szCs w:val="44"/>
        </w:rPr>
        <w:t xml:space="preserve"> Report</w:t>
      </w:r>
    </w:p>
    <w:tbl>
      <w:tblPr>
        <w:tblStyle w:val="TableGrid"/>
        <w:tblW w:w="0" w:type="auto"/>
        <w:tblLook w:val="04A0" w:firstRow="1" w:lastRow="0" w:firstColumn="1" w:lastColumn="0" w:noHBand="0" w:noVBand="1"/>
      </w:tblPr>
      <w:tblGrid>
        <w:gridCol w:w="4873"/>
        <w:gridCol w:w="4477"/>
      </w:tblGrid>
      <w:tr w:rsidR="00FB632E" w:rsidTr="00FB632E">
        <w:tc>
          <w:tcPr>
            <w:tcW w:w="4675" w:type="dxa"/>
          </w:tcPr>
          <w:p w:rsidR="00FB632E" w:rsidRDefault="00FB632E" w:rsidP="00FB632E">
            <w:pPr>
              <w:jc w:val="both"/>
              <w:rPr>
                <w:rFonts w:ascii="Algerian" w:hAnsi="Algerian" w:cs="Times New Roman"/>
                <w:sz w:val="44"/>
                <w:szCs w:val="44"/>
              </w:rPr>
            </w:pPr>
            <w:r w:rsidRPr="00E176D6">
              <w:rPr>
                <w:rFonts w:ascii="Times New Roman" w:hAnsi="Times New Roman" w:cs="Times New Roman"/>
                <w:noProof/>
                <w:sz w:val="24"/>
                <w:szCs w:val="24"/>
              </w:rPr>
              <w:drawing>
                <wp:inline distT="0" distB="0" distL="0" distR="0" wp14:anchorId="643BEB4A" wp14:editId="69BE69A5">
                  <wp:extent cx="3019059" cy="1466850"/>
                  <wp:effectExtent l="0" t="0" r="0" b="0"/>
                  <wp:docPr id="7" name="Picture 7" descr="C:\Users\USER\Desktop\Tools for Hope reports\tools for hope pic\Tools for Hope\Twisungane rep with Frank TFH 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Tools for Hope reports\tools for hope pic\Tools for Hope\Twisungane rep with Frank TFH re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272" cy="1471326"/>
                          </a:xfrm>
                          <a:prstGeom prst="rect">
                            <a:avLst/>
                          </a:prstGeom>
                          <a:noFill/>
                          <a:ln>
                            <a:noFill/>
                          </a:ln>
                        </pic:spPr>
                      </pic:pic>
                    </a:graphicData>
                  </a:graphic>
                </wp:inline>
              </w:drawing>
            </w:r>
          </w:p>
        </w:tc>
        <w:tc>
          <w:tcPr>
            <w:tcW w:w="4675" w:type="dxa"/>
          </w:tcPr>
          <w:p w:rsidR="00FB632E" w:rsidRDefault="00FB632E" w:rsidP="00FB632E">
            <w:pPr>
              <w:jc w:val="both"/>
              <w:rPr>
                <w:rFonts w:ascii="Algerian" w:hAnsi="Algerian" w:cs="Times New Roman"/>
                <w:sz w:val="44"/>
                <w:szCs w:val="44"/>
              </w:rPr>
            </w:pPr>
            <w:r w:rsidRPr="00E176D6">
              <w:rPr>
                <w:rFonts w:ascii="Times New Roman" w:hAnsi="Times New Roman" w:cs="Times New Roman"/>
                <w:noProof/>
                <w:sz w:val="24"/>
                <w:szCs w:val="24"/>
              </w:rPr>
              <w:drawing>
                <wp:inline distT="0" distB="0" distL="0" distR="0" wp14:anchorId="6BCCB85E" wp14:editId="27C9E969">
                  <wp:extent cx="2713767" cy="1437123"/>
                  <wp:effectExtent l="0" t="0" r="0" b="0"/>
                  <wp:docPr id="8" name="Picture 8" descr="C:\Users\USER\Desktop\Pigs kee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Pigs keep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2404" cy="1441697"/>
                          </a:xfrm>
                          <a:prstGeom prst="rect">
                            <a:avLst/>
                          </a:prstGeom>
                          <a:noFill/>
                          <a:ln>
                            <a:noFill/>
                          </a:ln>
                        </pic:spPr>
                      </pic:pic>
                    </a:graphicData>
                  </a:graphic>
                </wp:inline>
              </w:drawing>
            </w:r>
          </w:p>
        </w:tc>
      </w:tr>
      <w:tr w:rsidR="00FB632E" w:rsidTr="00FB632E">
        <w:trPr>
          <w:trHeight w:val="2735"/>
        </w:trPr>
        <w:tc>
          <w:tcPr>
            <w:tcW w:w="4675" w:type="dxa"/>
          </w:tcPr>
          <w:p w:rsidR="00FB632E" w:rsidRDefault="00FB632E" w:rsidP="00FB632E">
            <w:pPr>
              <w:jc w:val="both"/>
              <w:rPr>
                <w:rFonts w:ascii="Algerian" w:hAnsi="Algerian" w:cs="Times New Roman"/>
                <w:sz w:val="44"/>
                <w:szCs w:val="44"/>
              </w:rPr>
            </w:pPr>
            <w:r w:rsidRPr="00A04359">
              <w:rPr>
                <w:rFonts w:ascii="Times New Roman" w:hAnsi="Times New Roman" w:cs="Times New Roman"/>
                <w:noProof/>
                <w:sz w:val="24"/>
                <w:szCs w:val="24"/>
              </w:rPr>
              <w:drawing>
                <wp:inline distT="0" distB="0" distL="0" distR="0" wp14:anchorId="54EC5ADF" wp14:editId="0A670CF5">
                  <wp:extent cx="2565253" cy="1657350"/>
                  <wp:effectExtent l="0" t="0" r="6985" b="0"/>
                  <wp:docPr id="9" name="Picture 9" descr="C:\Users\USER\Desktop\Furrow and ridges approa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urrow and ridges approac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0845" cy="1667424"/>
                          </a:xfrm>
                          <a:prstGeom prst="rect">
                            <a:avLst/>
                          </a:prstGeom>
                          <a:noFill/>
                          <a:ln>
                            <a:noFill/>
                          </a:ln>
                        </pic:spPr>
                      </pic:pic>
                    </a:graphicData>
                  </a:graphic>
                </wp:inline>
              </w:drawing>
            </w:r>
          </w:p>
        </w:tc>
        <w:tc>
          <w:tcPr>
            <w:tcW w:w="4675" w:type="dxa"/>
          </w:tcPr>
          <w:p w:rsidR="00FB632E" w:rsidRDefault="006806B5" w:rsidP="00FB632E">
            <w:pPr>
              <w:jc w:val="both"/>
              <w:rPr>
                <w:rFonts w:ascii="Algerian" w:hAnsi="Algerian" w:cs="Times New Roman"/>
                <w:sz w:val="44"/>
                <w:szCs w:val="44"/>
              </w:rPr>
            </w:pPr>
            <w:r w:rsidRPr="00E726BE">
              <w:rPr>
                <w:rFonts w:ascii="Times New Roman" w:hAnsi="Times New Roman" w:cs="Times New Roman"/>
                <w:noProof/>
                <w:sz w:val="24"/>
                <w:szCs w:val="24"/>
              </w:rPr>
              <w:drawing>
                <wp:inline distT="0" distB="0" distL="0" distR="0" wp14:anchorId="2BF9AE60" wp14:editId="24A370D8">
                  <wp:extent cx="2762250" cy="2071687"/>
                  <wp:effectExtent l="0" t="0" r="0" b="5080"/>
                  <wp:docPr id="10" name="Picture 10" descr="C:\Users\USER\Desktop\2022 Greencard\Cattle keeping for GHG re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2 Greencard\Cattle keeping for GHG reduc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4443" cy="2080831"/>
                          </a:xfrm>
                          <a:prstGeom prst="rect">
                            <a:avLst/>
                          </a:prstGeom>
                          <a:noFill/>
                          <a:ln>
                            <a:noFill/>
                          </a:ln>
                        </pic:spPr>
                      </pic:pic>
                    </a:graphicData>
                  </a:graphic>
                </wp:inline>
              </w:drawing>
            </w:r>
          </w:p>
        </w:tc>
      </w:tr>
    </w:tbl>
    <w:p w:rsidR="00FB632E" w:rsidRDefault="00FB632E" w:rsidP="00FB632E">
      <w:pPr>
        <w:jc w:val="both"/>
        <w:rPr>
          <w:rFonts w:ascii="Algerian" w:hAnsi="Algerian" w:cs="Times New Roman"/>
          <w:sz w:val="44"/>
          <w:szCs w:val="44"/>
        </w:rPr>
      </w:pPr>
    </w:p>
    <w:p w:rsidR="006806B5" w:rsidRPr="00A11C4B" w:rsidRDefault="006806B5" w:rsidP="006806B5">
      <w:pPr>
        <w:jc w:val="right"/>
        <w:rPr>
          <w:rFonts w:ascii="Algerian" w:hAnsi="Algerian" w:cs="Times New Roman"/>
          <w:sz w:val="36"/>
          <w:szCs w:val="36"/>
        </w:rPr>
      </w:pPr>
      <w:r w:rsidRPr="00A11C4B">
        <w:rPr>
          <w:rFonts w:ascii="Algerian" w:hAnsi="Algerian" w:cs="Times New Roman"/>
          <w:sz w:val="36"/>
          <w:szCs w:val="36"/>
        </w:rPr>
        <w:t xml:space="preserve">Prepared by </w:t>
      </w:r>
    </w:p>
    <w:p w:rsidR="006806B5" w:rsidRPr="00A11C4B" w:rsidRDefault="006806B5" w:rsidP="006806B5">
      <w:pPr>
        <w:jc w:val="right"/>
        <w:rPr>
          <w:rFonts w:ascii="Algerian" w:hAnsi="Algerian" w:cs="Times New Roman"/>
          <w:sz w:val="36"/>
          <w:szCs w:val="36"/>
        </w:rPr>
      </w:pPr>
      <w:r w:rsidRPr="00A11C4B">
        <w:rPr>
          <w:rFonts w:ascii="Algerian" w:hAnsi="Algerian" w:cs="Times New Roman"/>
          <w:sz w:val="36"/>
          <w:szCs w:val="36"/>
        </w:rPr>
        <w:t xml:space="preserve">Frank </w:t>
      </w:r>
      <w:proofErr w:type="spellStart"/>
      <w:r w:rsidRPr="00A11C4B">
        <w:rPr>
          <w:rFonts w:ascii="Algerian" w:hAnsi="Algerian" w:cs="Times New Roman"/>
          <w:sz w:val="36"/>
          <w:szCs w:val="36"/>
        </w:rPr>
        <w:t>mutesa</w:t>
      </w:r>
      <w:proofErr w:type="spellEnd"/>
    </w:p>
    <w:p w:rsidR="00AA5F4D" w:rsidRDefault="00AA5F4D" w:rsidP="006806B5">
      <w:pPr>
        <w:jc w:val="center"/>
        <w:rPr>
          <w:rFonts w:ascii="Algerian" w:hAnsi="Algerian" w:cs="Times New Roman"/>
          <w:sz w:val="36"/>
          <w:szCs w:val="36"/>
        </w:rPr>
      </w:pPr>
    </w:p>
    <w:p w:rsidR="006806B5" w:rsidRDefault="006806B5" w:rsidP="006806B5">
      <w:pPr>
        <w:jc w:val="center"/>
        <w:rPr>
          <w:rFonts w:ascii="Algerian" w:hAnsi="Algerian" w:cs="Times New Roman"/>
          <w:sz w:val="36"/>
          <w:szCs w:val="36"/>
        </w:rPr>
      </w:pPr>
      <w:r>
        <w:rPr>
          <w:rFonts w:ascii="Algerian" w:hAnsi="Algerian" w:cs="Times New Roman"/>
          <w:sz w:val="36"/>
          <w:szCs w:val="36"/>
        </w:rPr>
        <w:t>MAY, 2021</w:t>
      </w:r>
    </w:p>
    <w:p w:rsidR="001046A9" w:rsidRPr="001046A9" w:rsidRDefault="001046A9" w:rsidP="00AA5F4D">
      <w:pPr>
        <w:spacing w:line="480" w:lineRule="auto"/>
        <w:jc w:val="both"/>
        <w:rPr>
          <w:rFonts w:ascii="Times New Roman" w:hAnsi="Times New Roman" w:cs="Times New Roman"/>
          <w:b/>
          <w:i/>
          <w:sz w:val="24"/>
          <w:szCs w:val="24"/>
        </w:rPr>
      </w:pPr>
      <w:r w:rsidRPr="001046A9">
        <w:rPr>
          <w:rFonts w:ascii="Times New Roman" w:hAnsi="Times New Roman" w:cs="Times New Roman"/>
          <w:b/>
          <w:i/>
          <w:sz w:val="24"/>
          <w:szCs w:val="24"/>
        </w:rPr>
        <w:lastRenderedPageBreak/>
        <w:t>Training farmers on how to take good care of their livestock and work on how to reduce the Greenhouses Gases Emission from livestock.</w:t>
      </w:r>
    </w:p>
    <w:p w:rsidR="006B4AD4" w:rsidRDefault="001133AD" w:rsidP="00AA5F4D">
      <w:pPr>
        <w:spacing w:line="480" w:lineRule="auto"/>
        <w:jc w:val="both"/>
        <w:rPr>
          <w:rFonts w:ascii="Times New Roman" w:hAnsi="Times New Roman" w:cs="Times New Roman"/>
          <w:sz w:val="24"/>
          <w:szCs w:val="24"/>
        </w:rPr>
      </w:pPr>
      <w:r>
        <w:rPr>
          <w:rFonts w:ascii="Times New Roman" w:hAnsi="Times New Roman" w:cs="Times New Roman"/>
          <w:sz w:val="24"/>
          <w:szCs w:val="24"/>
        </w:rPr>
        <w:t>Rwanda is among the countries which do really focus</w:t>
      </w:r>
      <w:r w:rsidR="00EE5246">
        <w:rPr>
          <w:rFonts w:ascii="Times New Roman" w:hAnsi="Times New Roman" w:cs="Times New Roman"/>
          <w:sz w:val="24"/>
          <w:szCs w:val="24"/>
        </w:rPr>
        <w:t xml:space="preserve"> on</w:t>
      </w:r>
      <w:r w:rsidR="00AA5F4D">
        <w:rPr>
          <w:rFonts w:ascii="Times New Roman" w:hAnsi="Times New Roman" w:cs="Times New Roman"/>
          <w:sz w:val="24"/>
          <w:szCs w:val="24"/>
        </w:rPr>
        <w:t xml:space="preserve"> achieving the best alternative</w:t>
      </w:r>
      <w:r w:rsidR="00EE5246">
        <w:rPr>
          <w:rFonts w:ascii="Times New Roman" w:hAnsi="Times New Roman" w:cs="Times New Roman"/>
          <w:sz w:val="24"/>
          <w:szCs w:val="24"/>
        </w:rPr>
        <w:t xml:space="preserve"> ways to reduce greenhouse gases (GHG) emission to the atmosphere. And agriculture is one of the</w:t>
      </w:r>
      <w:r>
        <w:rPr>
          <w:rFonts w:ascii="Times New Roman" w:hAnsi="Times New Roman" w:cs="Times New Roman"/>
          <w:sz w:val="24"/>
          <w:szCs w:val="24"/>
        </w:rPr>
        <w:t xml:space="preserve"> sector which contribute to GHG emission. Some literatures show that emission from livestock account for about 14.5 %</w:t>
      </w:r>
      <w:r w:rsidR="00AA5F4D">
        <w:rPr>
          <w:rFonts w:ascii="Times New Roman" w:hAnsi="Times New Roman" w:cs="Times New Roman"/>
          <w:sz w:val="24"/>
          <w:szCs w:val="24"/>
        </w:rPr>
        <w:t xml:space="preserve"> of the total GHG emissions </w:t>
      </w:r>
      <w:r>
        <w:rPr>
          <w:rFonts w:ascii="Times New Roman" w:hAnsi="Times New Roman" w:cs="Times New Roman"/>
          <w:sz w:val="24"/>
          <w:szCs w:val="24"/>
        </w:rPr>
        <w:t>globally. The most important greenhouse gases from animal are</w:t>
      </w:r>
      <w:r w:rsidR="00AA5F4D">
        <w:rPr>
          <w:rFonts w:ascii="Times New Roman" w:hAnsi="Times New Roman" w:cs="Times New Roman"/>
          <w:sz w:val="24"/>
          <w:szCs w:val="24"/>
        </w:rPr>
        <w:t xml:space="preserve"> Methane and Nitrous oxide. These</w:t>
      </w:r>
      <w:r>
        <w:rPr>
          <w:rFonts w:ascii="Times New Roman" w:hAnsi="Times New Roman" w:cs="Times New Roman"/>
          <w:sz w:val="24"/>
          <w:szCs w:val="24"/>
        </w:rPr>
        <w:t xml:space="preserve"> Methane</w:t>
      </w:r>
      <w:r w:rsidR="00AA5F4D">
        <w:rPr>
          <w:rFonts w:ascii="Times New Roman" w:hAnsi="Times New Roman" w:cs="Times New Roman"/>
          <w:sz w:val="24"/>
          <w:szCs w:val="24"/>
        </w:rPr>
        <w:t xml:space="preserve"> and Nitrous Oxide are</w:t>
      </w:r>
      <w:r>
        <w:rPr>
          <w:rFonts w:ascii="Times New Roman" w:hAnsi="Times New Roman" w:cs="Times New Roman"/>
          <w:sz w:val="24"/>
          <w:szCs w:val="24"/>
        </w:rPr>
        <w:t xml:space="preserve"> produced by enteric fermentation and manure storage</w:t>
      </w:r>
      <w:r w:rsidR="009263D0">
        <w:rPr>
          <w:rFonts w:ascii="Times New Roman" w:hAnsi="Times New Roman" w:cs="Times New Roman"/>
          <w:sz w:val="24"/>
          <w:szCs w:val="24"/>
        </w:rPr>
        <w:t xml:space="preserve">. Whereby this Methane is a gas which has an effect on global warming 28times higher than carbon dioxide. It is this regard that we are trying to </w:t>
      </w:r>
      <w:r w:rsidR="00AA5F4D">
        <w:rPr>
          <w:rFonts w:ascii="Times New Roman" w:hAnsi="Times New Roman" w:cs="Times New Roman"/>
          <w:sz w:val="24"/>
          <w:szCs w:val="24"/>
        </w:rPr>
        <w:t>educate</w:t>
      </w:r>
      <w:r w:rsidR="009263D0">
        <w:rPr>
          <w:rFonts w:ascii="Times New Roman" w:hAnsi="Times New Roman" w:cs="Times New Roman"/>
          <w:sz w:val="24"/>
          <w:szCs w:val="24"/>
        </w:rPr>
        <w:t xml:space="preserve"> our farmers to make sure and be able </w:t>
      </w:r>
      <w:r w:rsidR="00AA5F4D">
        <w:rPr>
          <w:rFonts w:ascii="Times New Roman" w:hAnsi="Times New Roman" w:cs="Times New Roman"/>
          <w:sz w:val="24"/>
          <w:szCs w:val="24"/>
        </w:rPr>
        <w:t>t</w:t>
      </w:r>
      <w:r w:rsidR="009263D0">
        <w:rPr>
          <w:rFonts w:ascii="Times New Roman" w:hAnsi="Times New Roman" w:cs="Times New Roman"/>
          <w:sz w:val="24"/>
          <w:szCs w:val="24"/>
        </w:rPr>
        <w:t>o apply some of the methods which store these carbon into the soil (soil carbon sequestration) and make sure they reduce the emissio</w:t>
      </w:r>
      <w:r w:rsidR="00AA5F4D">
        <w:rPr>
          <w:rFonts w:ascii="Times New Roman" w:hAnsi="Times New Roman" w:cs="Times New Roman"/>
          <w:sz w:val="24"/>
          <w:szCs w:val="24"/>
        </w:rPr>
        <w:t>n</w:t>
      </w:r>
      <w:r w:rsidR="009263D0">
        <w:rPr>
          <w:rFonts w:ascii="Times New Roman" w:hAnsi="Times New Roman" w:cs="Times New Roman"/>
          <w:sz w:val="24"/>
          <w:szCs w:val="24"/>
        </w:rPr>
        <w:t>.</w:t>
      </w:r>
      <w:r w:rsidR="006F0CAA">
        <w:rPr>
          <w:rFonts w:ascii="Times New Roman" w:hAnsi="Times New Roman" w:cs="Times New Roman"/>
          <w:sz w:val="24"/>
          <w:szCs w:val="24"/>
        </w:rPr>
        <w:t xml:space="preserve"> </w:t>
      </w:r>
      <w:r w:rsidR="00CC43A0" w:rsidRPr="00CC43A0">
        <w:rPr>
          <w:rFonts w:ascii="Times New Roman" w:hAnsi="Times New Roman" w:cs="Times New Roman"/>
          <w:sz w:val="24"/>
          <w:szCs w:val="24"/>
        </w:rPr>
        <w:t>Working on climate smart agriculture combined with climate smart diary, there is a need to make our farmers aware of different issues and helping them in knowing different techniques as far as the greenhouse gas (GHG) emission, With regards to carbon sequestration.</w:t>
      </w:r>
      <w:r w:rsidR="006F0CAA">
        <w:rPr>
          <w:rFonts w:ascii="Times New Roman" w:hAnsi="Times New Roman" w:cs="Times New Roman"/>
          <w:sz w:val="24"/>
          <w:szCs w:val="24"/>
        </w:rPr>
        <w:t xml:space="preserve"> </w:t>
      </w:r>
      <w:r w:rsidR="00CC43A0" w:rsidRPr="00CC43A0">
        <w:rPr>
          <w:rFonts w:ascii="Times New Roman" w:hAnsi="Times New Roman" w:cs="Times New Roman"/>
          <w:sz w:val="24"/>
          <w:szCs w:val="24"/>
        </w:rPr>
        <w:t xml:space="preserve"> </w:t>
      </w:r>
    </w:p>
    <w:p w:rsidR="00994ECC" w:rsidRDefault="00AA5F4D" w:rsidP="006F0CAA">
      <w:pPr>
        <w:spacing w:line="480" w:lineRule="auto"/>
        <w:jc w:val="both"/>
        <w:rPr>
          <w:rFonts w:ascii="Times New Roman" w:hAnsi="Times New Roman" w:cs="Times New Roman"/>
          <w:sz w:val="24"/>
          <w:szCs w:val="24"/>
        </w:rPr>
      </w:pPr>
      <w:r>
        <w:rPr>
          <w:rFonts w:ascii="Times New Roman" w:hAnsi="Times New Roman" w:cs="Times New Roman"/>
          <w:sz w:val="24"/>
          <w:szCs w:val="24"/>
        </w:rPr>
        <w:t>Therefore we spent</w:t>
      </w:r>
      <w:r w:rsidR="006F0CAA">
        <w:rPr>
          <w:rFonts w:ascii="Times New Roman" w:hAnsi="Times New Roman" w:cs="Times New Roman"/>
          <w:sz w:val="24"/>
          <w:szCs w:val="24"/>
        </w:rPr>
        <w:t xml:space="preserve"> much time </w:t>
      </w:r>
      <w:r w:rsidR="009F57DC">
        <w:rPr>
          <w:rFonts w:ascii="Times New Roman" w:hAnsi="Times New Roman" w:cs="Times New Roman"/>
          <w:sz w:val="24"/>
          <w:szCs w:val="24"/>
        </w:rPr>
        <w:t>v</w:t>
      </w:r>
      <w:r>
        <w:rPr>
          <w:rFonts w:ascii="Times New Roman" w:hAnsi="Times New Roman" w:cs="Times New Roman"/>
          <w:sz w:val="24"/>
          <w:szCs w:val="24"/>
        </w:rPr>
        <w:t xml:space="preserve">isiting our </w:t>
      </w:r>
      <w:r w:rsidR="006F0CAA">
        <w:rPr>
          <w:rFonts w:ascii="Times New Roman" w:hAnsi="Times New Roman" w:cs="Times New Roman"/>
          <w:sz w:val="24"/>
          <w:szCs w:val="24"/>
        </w:rPr>
        <w:t>farmers and</w:t>
      </w:r>
      <w:r>
        <w:rPr>
          <w:rFonts w:ascii="Times New Roman" w:hAnsi="Times New Roman" w:cs="Times New Roman"/>
          <w:sz w:val="24"/>
          <w:szCs w:val="24"/>
        </w:rPr>
        <w:t xml:space="preserve"> talking to them on how to reduce this emissions</w:t>
      </w:r>
      <w:r w:rsidR="006F0CAA">
        <w:rPr>
          <w:rFonts w:ascii="Times New Roman" w:hAnsi="Times New Roman" w:cs="Times New Roman"/>
          <w:sz w:val="24"/>
          <w:szCs w:val="24"/>
        </w:rPr>
        <w:t xml:space="preserve"> coming from their livestock and we decide on few things that they must try to make a move on, of </w:t>
      </w:r>
      <w:r w:rsidR="009F57DC">
        <w:rPr>
          <w:rFonts w:ascii="Times New Roman" w:hAnsi="Times New Roman" w:cs="Times New Roman"/>
          <w:sz w:val="24"/>
          <w:szCs w:val="24"/>
        </w:rPr>
        <w:t>course</w:t>
      </w:r>
      <w:r w:rsidR="006F0CAA">
        <w:rPr>
          <w:rFonts w:ascii="Times New Roman" w:hAnsi="Times New Roman" w:cs="Times New Roman"/>
          <w:sz w:val="24"/>
          <w:szCs w:val="24"/>
        </w:rPr>
        <w:t xml:space="preserve"> with our help along the way.</w:t>
      </w:r>
      <w:r w:rsidR="00994ECC">
        <w:rPr>
          <w:rFonts w:ascii="Times New Roman" w:hAnsi="Times New Roman" w:cs="Times New Roman"/>
          <w:sz w:val="24"/>
          <w:szCs w:val="24"/>
        </w:rPr>
        <w:t xml:space="preserve"> Below are some of the practices;</w:t>
      </w:r>
    </w:p>
    <w:p w:rsidR="00D75403" w:rsidRDefault="00994ECC" w:rsidP="00994EC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Feeding livestock based on nutrient needs. By the help of veterinary and a</w:t>
      </w:r>
      <w:r w:rsidR="00AA5F4D">
        <w:rPr>
          <w:rFonts w:ascii="Times New Roman" w:hAnsi="Times New Roman" w:cs="Times New Roman"/>
          <w:sz w:val="24"/>
          <w:szCs w:val="24"/>
        </w:rPr>
        <w:t>gronomists, farmers need to seek</w:t>
      </w:r>
      <w:r>
        <w:rPr>
          <w:rFonts w:ascii="Times New Roman" w:hAnsi="Times New Roman" w:cs="Times New Roman"/>
          <w:sz w:val="24"/>
          <w:szCs w:val="24"/>
        </w:rPr>
        <w:t xml:space="preserve"> for the assistance in testing their forage for nutrients content. And in Rwanda we do have some of the forage that are highly in certain nutrient so we encourage farmers to adapt best forage varieties.</w:t>
      </w:r>
      <w:r w:rsidR="00AA5F4D">
        <w:rPr>
          <w:rFonts w:ascii="Times New Roman" w:hAnsi="Times New Roman" w:cs="Times New Roman"/>
          <w:sz w:val="24"/>
          <w:szCs w:val="24"/>
        </w:rPr>
        <w:t xml:space="preserve"> We have contacted RAB livestock department where </w:t>
      </w:r>
      <w:r w:rsidR="00AA5F4D">
        <w:rPr>
          <w:rFonts w:ascii="Times New Roman" w:hAnsi="Times New Roman" w:cs="Times New Roman"/>
          <w:sz w:val="24"/>
          <w:szCs w:val="24"/>
        </w:rPr>
        <w:lastRenderedPageBreak/>
        <w:t>they have different feeding varieties that can help our farmers.</w:t>
      </w:r>
      <w:r w:rsidR="00173357">
        <w:rPr>
          <w:rFonts w:ascii="Times New Roman" w:hAnsi="Times New Roman" w:cs="Times New Roman"/>
          <w:sz w:val="24"/>
          <w:szCs w:val="24"/>
        </w:rPr>
        <w:t xml:space="preserve"> By also knowing the </w:t>
      </w:r>
      <w:r w:rsidR="003B5D54">
        <w:rPr>
          <w:rFonts w:ascii="Times New Roman" w:hAnsi="Times New Roman" w:cs="Times New Roman"/>
          <w:sz w:val="24"/>
          <w:szCs w:val="24"/>
        </w:rPr>
        <w:t>nutrient content of their livestock, this w</w:t>
      </w:r>
      <w:r w:rsidR="00AA5F4D">
        <w:rPr>
          <w:rFonts w:ascii="Times New Roman" w:hAnsi="Times New Roman" w:cs="Times New Roman"/>
          <w:sz w:val="24"/>
          <w:szCs w:val="24"/>
        </w:rPr>
        <w:t>ill keep them from overfeeding</w:t>
      </w:r>
      <w:r w:rsidR="003B5D54">
        <w:rPr>
          <w:rFonts w:ascii="Times New Roman" w:hAnsi="Times New Roman" w:cs="Times New Roman"/>
          <w:sz w:val="24"/>
          <w:szCs w:val="24"/>
        </w:rPr>
        <w:t xml:space="preserve">, hence reducing the GHG. Another method to </w:t>
      </w:r>
      <w:r w:rsidR="00D75403">
        <w:rPr>
          <w:rFonts w:ascii="Times New Roman" w:hAnsi="Times New Roman" w:cs="Times New Roman"/>
          <w:sz w:val="24"/>
          <w:szCs w:val="24"/>
        </w:rPr>
        <w:t>use/ adapt</w:t>
      </w:r>
      <w:r w:rsidR="00AA5F4D">
        <w:rPr>
          <w:rFonts w:ascii="Times New Roman" w:hAnsi="Times New Roman" w:cs="Times New Roman"/>
          <w:sz w:val="24"/>
          <w:szCs w:val="24"/>
        </w:rPr>
        <w:t xml:space="preserve"> is</w:t>
      </w:r>
      <w:r w:rsidR="00D75403">
        <w:rPr>
          <w:rFonts w:ascii="Times New Roman" w:hAnsi="Times New Roman" w:cs="Times New Roman"/>
          <w:sz w:val="24"/>
          <w:szCs w:val="24"/>
        </w:rPr>
        <w:t xml:space="preserve"> corn and legume feed which produce less methane than grass. Therefore our farmers can use these corn and legume residues for feeding.</w:t>
      </w:r>
    </w:p>
    <w:p w:rsidR="00876139" w:rsidRDefault="00D75403" w:rsidP="00994EC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Implementing manure storage </w:t>
      </w:r>
      <w:r w:rsidR="00DB78D0">
        <w:rPr>
          <w:rFonts w:ascii="Times New Roman" w:hAnsi="Times New Roman" w:cs="Times New Roman"/>
          <w:sz w:val="24"/>
          <w:szCs w:val="24"/>
        </w:rPr>
        <w:t xml:space="preserve">covers/roofs to reduce GHG emission stored in </w:t>
      </w:r>
      <w:r w:rsidR="00BD135E">
        <w:rPr>
          <w:rFonts w:ascii="Times New Roman" w:hAnsi="Times New Roman" w:cs="Times New Roman"/>
          <w:sz w:val="24"/>
          <w:szCs w:val="24"/>
        </w:rPr>
        <w:t>the manure. Therefore we argued our farmers to</w:t>
      </w:r>
      <w:r w:rsidR="00876139">
        <w:rPr>
          <w:rFonts w:ascii="Times New Roman" w:hAnsi="Times New Roman" w:cs="Times New Roman"/>
          <w:sz w:val="24"/>
          <w:szCs w:val="24"/>
        </w:rPr>
        <w:t xml:space="preserve"> cover the manure pile</w:t>
      </w:r>
      <w:r w:rsidR="00BD135E">
        <w:rPr>
          <w:rFonts w:ascii="Times New Roman" w:hAnsi="Times New Roman" w:cs="Times New Roman"/>
          <w:sz w:val="24"/>
          <w:szCs w:val="24"/>
        </w:rPr>
        <w:t>s with</w:t>
      </w:r>
      <w:r w:rsidR="00876139">
        <w:rPr>
          <w:rFonts w:ascii="Times New Roman" w:hAnsi="Times New Roman" w:cs="Times New Roman"/>
          <w:sz w:val="24"/>
          <w:szCs w:val="24"/>
        </w:rPr>
        <w:t xml:space="preserve"> something permanent through the construction by woods and cover them with something strong or they can use straw or hays.</w:t>
      </w:r>
    </w:p>
    <w:p w:rsidR="001046A9" w:rsidRDefault="00876139" w:rsidP="00994EC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By the use of composting, this is the easi</w:t>
      </w:r>
      <w:r w:rsidR="00BD135E">
        <w:rPr>
          <w:rFonts w:ascii="Times New Roman" w:hAnsi="Times New Roman" w:cs="Times New Roman"/>
          <w:sz w:val="24"/>
          <w:szCs w:val="24"/>
        </w:rPr>
        <w:t>est and mostly affective method</w:t>
      </w:r>
      <w:r>
        <w:rPr>
          <w:rFonts w:ascii="Times New Roman" w:hAnsi="Times New Roman" w:cs="Times New Roman"/>
          <w:sz w:val="24"/>
          <w:szCs w:val="24"/>
        </w:rPr>
        <w:t xml:space="preserve"> and can be easily adopted by smallholder farmers</w:t>
      </w:r>
      <w:r w:rsidR="001046A9">
        <w:rPr>
          <w:rFonts w:ascii="Times New Roman" w:hAnsi="Times New Roman" w:cs="Times New Roman"/>
          <w:sz w:val="24"/>
          <w:szCs w:val="24"/>
        </w:rPr>
        <w:t xml:space="preserve">. We argued farmers to use composting, which is very much indeed reducing GHG release from manure, by making the compounds in the manure more stable. This works by reducing anaerobic activity and increasing aerobic activities instead and hence they can use these compost to the field after proper decomposition. </w:t>
      </w:r>
    </w:p>
    <w:p w:rsidR="00E726BE" w:rsidRDefault="00E726BE" w:rsidP="00E726BE">
      <w:pPr>
        <w:spacing w:line="480" w:lineRule="auto"/>
        <w:jc w:val="center"/>
        <w:rPr>
          <w:rFonts w:ascii="Times New Roman" w:hAnsi="Times New Roman" w:cs="Times New Roman"/>
          <w:sz w:val="24"/>
          <w:szCs w:val="24"/>
        </w:rPr>
      </w:pPr>
      <w:r w:rsidRPr="00E726BE">
        <w:rPr>
          <w:rFonts w:ascii="Times New Roman" w:hAnsi="Times New Roman" w:cs="Times New Roman"/>
          <w:noProof/>
          <w:sz w:val="24"/>
          <w:szCs w:val="24"/>
        </w:rPr>
        <w:lastRenderedPageBreak/>
        <w:drawing>
          <wp:inline distT="0" distB="0" distL="0" distR="0" wp14:anchorId="33F978C1" wp14:editId="049A544A">
            <wp:extent cx="4229100" cy="3171823"/>
            <wp:effectExtent l="0" t="0" r="0" b="0"/>
            <wp:docPr id="1" name="Picture 1" descr="C:\Users\USER\Desktop\2022 Greencard\Cattle keeping for GHG re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2 Greencard\Cattle keeping for GHG reduc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9100" cy="3171823"/>
                    </a:xfrm>
                    <a:prstGeom prst="rect">
                      <a:avLst/>
                    </a:prstGeom>
                    <a:noFill/>
                    <a:ln>
                      <a:noFill/>
                    </a:ln>
                  </pic:spPr>
                </pic:pic>
              </a:graphicData>
            </a:graphic>
          </wp:inline>
        </w:drawing>
      </w:r>
    </w:p>
    <w:p w:rsidR="00E726BE" w:rsidRPr="00E726BE" w:rsidRDefault="00E726BE" w:rsidP="00E726BE">
      <w:pPr>
        <w:spacing w:line="480" w:lineRule="auto"/>
        <w:jc w:val="both"/>
        <w:rPr>
          <w:rFonts w:ascii="Times New Roman" w:hAnsi="Times New Roman" w:cs="Times New Roman"/>
          <w:sz w:val="24"/>
          <w:szCs w:val="24"/>
        </w:rPr>
      </w:pPr>
      <w:r>
        <w:rPr>
          <w:rFonts w:ascii="Times New Roman" w:hAnsi="Times New Roman" w:cs="Times New Roman"/>
          <w:sz w:val="24"/>
          <w:szCs w:val="24"/>
        </w:rPr>
        <w:t>This pic</w:t>
      </w:r>
      <w:r w:rsidR="00BD135E">
        <w:rPr>
          <w:rFonts w:ascii="Times New Roman" w:hAnsi="Times New Roman" w:cs="Times New Roman"/>
          <w:sz w:val="24"/>
          <w:szCs w:val="24"/>
        </w:rPr>
        <w:t xml:space="preserve">ture show the proper cattle barn/house </w:t>
      </w:r>
      <w:r>
        <w:rPr>
          <w:rFonts w:ascii="Times New Roman" w:hAnsi="Times New Roman" w:cs="Times New Roman"/>
          <w:sz w:val="24"/>
          <w:szCs w:val="24"/>
        </w:rPr>
        <w:t>which has all the measures of GHG reduced, because the farmer here is covering all the manure and also use the composting method as well. Therefore this farmer were used to be a</w:t>
      </w:r>
      <w:r w:rsidR="00BD135E">
        <w:rPr>
          <w:rFonts w:ascii="Times New Roman" w:hAnsi="Times New Roman" w:cs="Times New Roman"/>
          <w:sz w:val="24"/>
          <w:szCs w:val="24"/>
        </w:rPr>
        <w:t>s</w:t>
      </w:r>
      <w:r>
        <w:rPr>
          <w:rFonts w:ascii="Times New Roman" w:hAnsi="Times New Roman" w:cs="Times New Roman"/>
          <w:sz w:val="24"/>
          <w:szCs w:val="24"/>
        </w:rPr>
        <w:t xml:space="preserve"> good example to others, and also this farmer to take</w:t>
      </w:r>
      <w:r w:rsidR="00BD135E">
        <w:rPr>
          <w:rFonts w:ascii="Times New Roman" w:hAnsi="Times New Roman" w:cs="Times New Roman"/>
          <w:sz w:val="24"/>
          <w:szCs w:val="24"/>
        </w:rPr>
        <w:t>s good care of</w:t>
      </w:r>
      <w:r>
        <w:rPr>
          <w:rFonts w:ascii="Times New Roman" w:hAnsi="Times New Roman" w:cs="Times New Roman"/>
          <w:sz w:val="24"/>
          <w:szCs w:val="24"/>
        </w:rPr>
        <w:t xml:space="preserve"> his cattle by implementing proper cleanness on the ba</w:t>
      </w:r>
      <w:r w:rsidR="00BD135E">
        <w:rPr>
          <w:rFonts w:ascii="Times New Roman" w:hAnsi="Times New Roman" w:cs="Times New Roman"/>
          <w:sz w:val="24"/>
          <w:szCs w:val="24"/>
        </w:rPr>
        <w:t>r</w:t>
      </w:r>
      <w:r>
        <w:rPr>
          <w:rFonts w:ascii="Times New Roman" w:hAnsi="Times New Roman" w:cs="Times New Roman"/>
          <w:sz w:val="24"/>
          <w:szCs w:val="24"/>
        </w:rPr>
        <w:t xml:space="preserve">n.   </w:t>
      </w:r>
    </w:p>
    <w:p w:rsidR="00A9777A" w:rsidRPr="001046A9" w:rsidRDefault="001046A9" w:rsidP="00A9777A">
      <w:pPr>
        <w:spacing w:line="480" w:lineRule="auto"/>
        <w:jc w:val="both"/>
        <w:rPr>
          <w:rFonts w:ascii="Times New Roman" w:hAnsi="Times New Roman" w:cs="Times New Roman"/>
          <w:b/>
          <w:i/>
          <w:sz w:val="24"/>
          <w:szCs w:val="24"/>
        </w:rPr>
      </w:pPr>
      <w:r w:rsidRPr="001046A9">
        <w:rPr>
          <w:rFonts w:ascii="Times New Roman" w:hAnsi="Times New Roman" w:cs="Times New Roman"/>
          <w:b/>
          <w:i/>
          <w:sz w:val="24"/>
          <w:szCs w:val="24"/>
        </w:rPr>
        <w:t>Working on water catchment techniques and prepar</w:t>
      </w:r>
      <w:r w:rsidR="00E726BE">
        <w:rPr>
          <w:rFonts w:ascii="Times New Roman" w:hAnsi="Times New Roman" w:cs="Times New Roman"/>
          <w:b/>
          <w:i/>
          <w:sz w:val="24"/>
          <w:szCs w:val="24"/>
        </w:rPr>
        <w:t>a</w:t>
      </w:r>
      <w:r w:rsidRPr="001046A9">
        <w:rPr>
          <w:rFonts w:ascii="Times New Roman" w:hAnsi="Times New Roman" w:cs="Times New Roman"/>
          <w:b/>
          <w:i/>
          <w:sz w:val="24"/>
          <w:szCs w:val="24"/>
        </w:rPr>
        <w:t xml:space="preserve">tion for long </w:t>
      </w:r>
      <w:r w:rsidR="00E726BE" w:rsidRPr="001046A9">
        <w:rPr>
          <w:rFonts w:ascii="Times New Roman" w:hAnsi="Times New Roman" w:cs="Times New Roman"/>
          <w:b/>
          <w:i/>
          <w:sz w:val="24"/>
          <w:szCs w:val="24"/>
        </w:rPr>
        <w:t>drought</w:t>
      </w:r>
      <w:r w:rsidRPr="001046A9">
        <w:rPr>
          <w:rFonts w:ascii="Times New Roman" w:hAnsi="Times New Roman" w:cs="Times New Roman"/>
          <w:b/>
          <w:i/>
          <w:sz w:val="24"/>
          <w:szCs w:val="24"/>
        </w:rPr>
        <w:t xml:space="preserve"> season (June- Early August)</w:t>
      </w:r>
    </w:p>
    <w:p w:rsidR="00F9589B" w:rsidRDefault="00A9777A" w:rsidP="00F9589B">
      <w:pPr>
        <w:spacing w:line="480" w:lineRule="auto"/>
        <w:jc w:val="both"/>
        <w:rPr>
          <w:rFonts w:ascii="Times New Roman" w:hAnsi="Times New Roman" w:cs="Times New Roman"/>
          <w:sz w:val="24"/>
          <w:szCs w:val="24"/>
        </w:rPr>
      </w:pPr>
      <w:r>
        <w:rPr>
          <w:rFonts w:ascii="Times New Roman" w:hAnsi="Times New Roman" w:cs="Times New Roman"/>
          <w:sz w:val="24"/>
          <w:szCs w:val="24"/>
        </w:rPr>
        <w:t>As we are approaching the drought period, farmers need to be vigilant in thinking about how t</w:t>
      </w:r>
      <w:r w:rsidR="00F9589B">
        <w:rPr>
          <w:rFonts w:ascii="Times New Roman" w:hAnsi="Times New Roman" w:cs="Times New Roman"/>
          <w:sz w:val="24"/>
          <w:szCs w:val="24"/>
        </w:rPr>
        <w:t>o get possible yield</w:t>
      </w:r>
      <w:r>
        <w:rPr>
          <w:rFonts w:ascii="Times New Roman" w:hAnsi="Times New Roman" w:cs="Times New Roman"/>
          <w:sz w:val="24"/>
          <w:szCs w:val="24"/>
        </w:rPr>
        <w:t>.</w:t>
      </w:r>
      <w:r w:rsidR="00F9589B">
        <w:rPr>
          <w:rFonts w:ascii="Times New Roman" w:hAnsi="Times New Roman" w:cs="Times New Roman"/>
          <w:sz w:val="24"/>
          <w:szCs w:val="24"/>
        </w:rPr>
        <w:t xml:space="preserve"> By now</w:t>
      </w:r>
      <w:r>
        <w:rPr>
          <w:rFonts w:ascii="Times New Roman" w:hAnsi="Times New Roman" w:cs="Times New Roman"/>
          <w:sz w:val="24"/>
          <w:szCs w:val="24"/>
        </w:rPr>
        <w:t xml:space="preserve"> </w:t>
      </w:r>
      <w:r w:rsidR="00F9589B">
        <w:rPr>
          <w:rFonts w:ascii="Times New Roman" w:hAnsi="Times New Roman" w:cs="Times New Roman"/>
          <w:sz w:val="24"/>
          <w:szCs w:val="24"/>
        </w:rPr>
        <w:t>farmers are</w:t>
      </w:r>
      <w:r w:rsidR="0095226F">
        <w:rPr>
          <w:rFonts w:ascii="Times New Roman" w:hAnsi="Times New Roman" w:cs="Times New Roman"/>
          <w:sz w:val="24"/>
          <w:szCs w:val="24"/>
        </w:rPr>
        <w:t xml:space="preserve"> harvesting their crops and are ready to enter the season c which is known for its long period of drought characterized by lack or few amount of rainfall therefore few farmers do cultivate in this season.</w:t>
      </w:r>
      <w:r w:rsidR="0012055B">
        <w:rPr>
          <w:rFonts w:ascii="Times New Roman" w:hAnsi="Times New Roman" w:cs="Times New Roman"/>
          <w:sz w:val="24"/>
          <w:szCs w:val="24"/>
        </w:rPr>
        <w:t xml:space="preserve"> </w:t>
      </w:r>
      <w:r w:rsidR="00F9589B">
        <w:rPr>
          <w:rFonts w:ascii="Times New Roman" w:hAnsi="Times New Roman" w:cs="Times New Roman"/>
          <w:sz w:val="24"/>
          <w:szCs w:val="24"/>
        </w:rPr>
        <w:t xml:space="preserve">What we need to do now is to equip our farmers with good knowledge about how they can apply some useful and effective land management to </w:t>
      </w:r>
      <w:r w:rsidR="00F9589B">
        <w:rPr>
          <w:rFonts w:ascii="Times New Roman" w:hAnsi="Times New Roman" w:cs="Times New Roman"/>
          <w:sz w:val="24"/>
          <w:szCs w:val="24"/>
        </w:rPr>
        <w:lastRenderedPageBreak/>
        <w:t>combat drought stresses from crops. Some of the land use management we argued farmers to adapt are;</w:t>
      </w:r>
    </w:p>
    <w:p w:rsidR="00F9589B" w:rsidRDefault="00F97E7A" w:rsidP="00F9589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The use of conservation a</w:t>
      </w:r>
      <w:r w:rsidR="00BD135E">
        <w:rPr>
          <w:rFonts w:ascii="Times New Roman" w:hAnsi="Times New Roman" w:cs="Times New Roman"/>
          <w:sz w:val="24"/>
          <w:szCs w:val="24"/>
        </w:rPr>
        <w:t>griculture or the no-till farming system. This</w:t>
      </w:r>
      <w:r>
        <w:rPr>
          <w:rFonts w:ascii="Times New Roman" w:hAnsi="Times New Roman" w:cs="Times New Roman"/>
          <w:sz w:val="24"/>
          <w:szCs w:val="24"/>
        </w:rPr>
        <w:t xml:space="preserve"> sim</w:t>
      </w:r>
      <w:r w:rsidR="00BD135E">
        <w:rPr>
          <w:rFonts w:ascii="Times New Roman" w:hAnsi="Times New Roman" w:cs="Times New Roman"/>
          <w:sz w:val="24"/>
          <w:szCs w:val="24"/>
        </w:rPr>
        <w:t>ply means, leaving the crop</w:t>
      </w:r>
      <w:r>
        <w:rPr>
          <w:rFonts w:ascii="Times New Roman" w:hAnsi="Times New Roman" w:cs="Times New Roman"/>
          <w:sz w:val="24"/>
          <w:szCs w:val="24"/>
        </w:rPr>
        <w:t xml:space="preserve"> residues on the field after harvesting and also with minimum tillage when sowing. We have done research on this no till farming and farmers are now encouraged to mostly use this methods during drought season.  </w:t>
      </w:r>
    </w:p>
    <w:p w:rsidR="004C34FF" w:rsidRDefault="00F97E7A" w:rsidP="00F9589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Farmers were also encouraged to use the methods of keeping water/moisture in the soil and reduce runoff from the field. This is about the use of mulching and also other farming techniques like furrow and ridges. Also farmers were encouraged to retain the rainwater through different water reservoirs they can afford, like diggin</w:t>
      </w:r>
      <w:r w:rsidR="00BD135E">
        <w:rPr>
          <w:rFonts w:ascii="Times New Roman" w:hAnsi="Times New Roman" w:cs="Times New Roman"/>
          <w:sz w:val="24"/>
          <w:szCs w:val="24"/>
        </w:rPr>
        <w:t>g hole for keeping runoff water, and catching water from their house tops/roofs.</w:t>
      </w:r>
    </w:p>
    <w:p w:rsidR="005A7D1B" w:rsidRDefault="00DE39E2" w:rsidP="00F9589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option is to use </w:t>
      </w:r>
      <w:r w:rsidR="005A7D1B">
        <w:rPr>
          <w:rFonts w:ascii="Times New Roman" w:hAnsi="Times New Roman" w:cs="Times New Roman"/>
          <w:sz w:val="24"/>
          <w:szCs w:val="24"/>
        </w:rPr>
        <w:t>native crops varieties or drought tolerant crop varieties. This depends on the crop water requirement</w:t>
      </w:r>
      <w:r w:rsidR="00BD135E">
        <w:rPr>
          <w:rFonts w:ascii="Times New Roman" w:hAnsi="Times New Roman" w:cs="Times New Roman"/>
          <w:sz w:val="24"/>
          <w:szCs w:val="24"/>
        </w:rPr>
        <w:t xml:space="preserve"> of the particular crop,</w:t>
      </w:r>
      <w:r w:rsidR="005A7D1B">
        <w:rPr>
          <w:rFonts w:ascii="Times New Roman" w:hAnsi="Times New Roman" w:cs="Times New Roman"/>
          <w:sz w:val="24"/>
          <w:szCs w:val="24"/>
        </w:rPr>
        <w:t xml:space="preserve"> and linking them with weather and climate forecasting info from meteorology agency (METEO- Rwanda) which gives these information in each seasons. Whereby farmers can use the PICSA approach to plan for seasonal agriculture activities.</w:t>
      </w:r>
    </w:p>
    <w:p w:rsidR="00C05699" w:rsidRDefault="00C05699" w:rsidP="00F9589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The farrow period. This is another way, where you live the land without any disturbance and you live the weeds to grow and give the land chance to regenerate and do cultivate in the next season. Meanwhile you do o</w:t>
      </w:r>
      <w:r w:rsidR="00A04359">
        <w:rPr>
          <w:rFonts w:ascii="Times New Roman" w:hAnsi="Times New Roman" w:cs="Times New Roman"/>
          <w:sz w:val="24"/>
          <w:szCs w:val="24"/>
        </w:rPr>
        <w:t xml:space="preserve">ther non- farming activities. </w:t>
      </w:r>
    </w:p>
    <w:p w:rsidR="00A04359" w:rsidRDefault="00A04359" w:rsidP="00A0435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4359">
        <w:rPr>
          <w:rFonts w:ascii="Times New Roman" w:hAnsi="Times New Roman" w:cs="Times New Roman"/>
          <w:noProof/>
          <w:sz w:val="24"/>
          <w:szCs w:val="24"/>
        </w:rPr>
        <w:drawing>
          <wp:inline distT="0" distB="0" distL="0" distR="0" wp14:anchorId="677D5D28" wp14:editId="4F6BB407">
            <wp:extent cx="2565253" cy="1657350"/>
            <wp:effectExtent l="0" t="0" r="6985" b="0"/>
            <wp:docPr id="3" name="Picture 3" descr="C:\Users\USER\Desktop\Furrow and ridges approa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urrow and ridges approac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0845" cy="1667424"/>
                    </a:xfrm>
                    <a:prstGeom prst="rect">
                      <a:avLst/>
                    </a:prstGeom>
                    <a:noFill/>
                    <a:ln>
                      <a:noFill/>
                    </a:ln>
                  </pic:spPr>
                </pic:pic>
              </a:graphicData>
            </a:graphic>
          </wp:inline>
        </w:drawing>
      </w:r>
      <w:r w:rsidRPr="00A04359">
        <w:rPr>
          <w:rFonts w:ascii="Times New Roman" w:hAnsi="Times New Roman" w:cs="Times New Roman"/>
          <w:noProof/>
          <w:sz w:val="24"/>
          <w:szCs w:val="24"/>
        </w:rPr>
        <w:drawing>
          <wp:anchor distT="0" distB="0" distL="114300" distR="114300" simplePos="0" relativeHeight="251658240" behindDoc="0" locked="0" layoutInCell="1" allowOverlap="1" wp14:anchorId="28958177" wp14:editId="0A947BAA">
            <wp:simplePos x="914400" y="2771775"/>
            <wp:positionH relativeFrom="column">
              <wp:align>left</wp:align>
            </wp:positionH>
            <wp:positionV relativeFrom="paragraph">
              <wp:align>top</wp:align>
            </wp:positionV>
            <wp:extent cx="2638800" cy="1666875"/>
            <wp:effectExtent l="0" t="0" r="9525" b="0"/>
            <wp:wrapSquare wrapText="bothSides"/>
            <wp:docPr id="2" name="Picture 2" descr="C:\Users\USER\Desktop\Furrow and rid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urrow and ridge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800" cy="1666875"/>
                    </a:xfrm>
                    <a:prstGeom prst="rect">
                      <a:avLst/>
                    </a:prstGeom>
                    <a:noFill/>
                    <a:ln>
                      <a:noFill/>
                    </a:ln>
                  </pic:spPr>
                </pic:pic>
              </a:graphicData>
            </a:graphic>
          </wp:anchor>
        </w:drawing>
      </w:r>
    </w:p>
    <w:p w:rsidR="00AA5F4D" w:rsidRPr="00BD135E" w:rsidRDefault="00A04359" w:rsidP="00A0435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Above is the illustration used to show farmers how this furrow and ridges store water to be used by roots of the </w:t>
      </w:r>
      <w:proofErr w:type="gramStart"/>
      <w:r>
        <w:rPr>
          <w:rFonts w:ascii="Times New Roman" w:hAnsi="Times New Roman" w:cs="Times New Roman"/>
          <w:sz w:val="24"/>
          <w:szCs w:val="24"/>
        </w:rPr>
        <w:t>crop.</w:t>
      </w:r>
      <w:proofErr w:type="gramEnd"/>
    </w:p>
    <w:p w:rsidR="00A04359" w:rsidRDefault="00682D25" w:rsidP="00A04359">
      <w:pPr>
        <w:spacing w:line="480" w:lineRule="auto"/>
        <w:jc w:val="both"/>
        <w:rPr>
          <w:rFonts w:ascii="Times New Roman" w:hAnsi="Times New Roman" w:cs="Times New Roman"/>
          <w:b/>
          <w:i/>
          <w:sz w:val="24"/>
          <w:szCs w:val="24"/>
        </w:rPr>
      </w:pPr>
      <w:r w:rsidRPr="00682D25">
        <w:rPr>
          <w:rFonts w:ascii="Times New Roman" w:hAnsi="Times New Roman" w:cs="Times New Roman"/>
          <w:b/>
          <w:i/>
          <w:sz w:val="24"/>
          <w:szCs w:val="24"/>
        </w:rPr>
        <w:t>Continuation of</w:t>
      </w:r>
      <w:r w:rsidR="00BC3217">
        <w:rPr>
          <w:rFonts w:ascii="Times New Roman" w:hAnsi="Times New Roman" w:cs="Times New Roman"/>
          <w:b/>
          <w:i/>
          <w:sz w:val="24"/>
          <w:szCs w:val="24"/>
        </w:rPr>
        <w:t xml:space="preserve"> the proposed projects and Twisungane</w:t>
      </w:r>
      <w:r w:rsidRPr="00682D25">
        <w:rPr>
          <w:rFonts w:ascii="Times New Roman" w:hAnsi="Times New Roman" w:cs="Times New Roman"/>
          <w:b/>
          <w:i/>
          <w:sz w:val="24"/>
          <w:szCs w:val="24"/>
        </w:rPr>
        <w:t xml:space="preserve"> responses on different matters raised</w:t>
      </w:r>
    </w:p>
    <w:p w:rsidR="00BC3217" w:rsidRDefault="00774690" w:rsidP="00A04359">
      <w:pPr>
        <w:spacing w:line="480" w:lineRule="auto"/>
        <w:jc w:val="both"/>
        <w:rPr>
          <w:rFonts w:ascii="Times New Roman" w:hAnsi="Times New Roman" w:cs="Times New Roman"/>
          <w:sz w:val="24"/>
          <w:szCs w:val="24"/>
        </w:rPr>
      </w:pPr>
      <w:r>
        <w:rPr>
          <w:rFonts w:ascii="Times New Roman" w:hAnsi="Times New Roman" w:cs="Times New Roman"/>
          <w:sz w:val="24"/>
          <w:szCs w:val="24"/>
        </w:rPr>
        <w:t>We have so far identified some of the projects which can be well managed by Twisungane farmers and which can be paid well without any disturbance. In my previous report, I tried in summary to highlight these project, and here again are listed by their level of priority;</w:t>
      </w:r>
    </w:p>
    <w:p w:rsidR="00E176D6" w:rsidRPr="00E176D6" w:rsidRDefault="00774690" w:rsidP="00E176D6">
      <w:pPr>
        <w:pStyle w:val="ListParagraph"/>
        <w:numPr>
          <w:ilvl w:val="0"/>
          <w:numId w:val="5"/>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Motorcycle/transportation business: </w:t>
      </w:r>
      <w:r w:rsidRPr="001F704B">
        <w:rPr>
          <w:rFonts w:ascii="Times New Roman" w:eastAsia="Times New Roman" w:hAnsi="Times New Roman" w:cs="Times New Roman"/>
          <w:b/>
          <w:i/>
          <w:sz w:val="24"/>
          <w:szCs w:val="24"/>
        </w:rPr>
        <w:t>$ 2800</w:t>
      </w:r>
    </w:p>
    <w:p w:rsidR="00774690" w:rsidRPr="001F704B" w:rsidRDefault="00774690" w:rsidP="00774690">
      <w:pPr>
        <w:pStyle w:val="ListParagraph"/>
        <w:numPr>
          <w:ilvl w:val="0"/>
          <w:numId w:val="5"/>
        </w:num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Pigs business: </w:t>
      </w:r>
      <w:r w:rsidRPr="001F704B">
        <w:rPr>
          <w:rFonts w:ascii="Times New Roman" w:eastAsia="Times New Roman" w:hAnsi="Times New Roman" w:cs="Times New Roman"/>
          <w:b/>
          <w:i/>
          <w:sz w:val="24"/>
          <w:szCs w:val="24"/>
        </w:rPr>
        <w:t>$ 1,250 (5 pigs, each will cost $ 250)</w:t>
      </w:r>
    </w:p>
    <w:p w:rsidR="00774690" w:rsidRDefault="00774690" w:rsidP="00774690">
      <w:pPr>
        <w:pStyle w:val="ListParagraph"/>
        <w:numPr>
          <w:ilvl w:val="0"/>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Sewing clothes business: </w:t>
      </w:r>
      <w:r w:rsidRPr="001F704B">
        <w:rPr>
          <w:rFonts w:ascii="Times New Roman" w:eastAsia="Times New Roman" w:hAnsi="Times New Roman" w:cs="Times New Roman"/>
          <w:b/>
          <w:i/>
          <w:sz w:val="24"/>
          <w:szCs w:val="24"/>
        </w:rPr>
        <w:t>$ 1500</w:t>
      </w:r>
      <w:r>
        <w:rPr>
          <w:rFonts w:ascii="Times New Roman" w:eastAsia="Times New Roman" w:hAnsi="Times New Roman" w:cs="Times New Roman"/>
          <w:sz w:val="24"/>
          <w:szCs w:val="24"/>
        </w:rPr>
        <w:t xml:space="preserve"> (For 3 sewing machines plus other starter tools)</w:t>
      </w:r>
    </w:p>
    <w:p w:rsidR="00E176D6" w:rsidRDefault="00774690" w:rsidP="00774690">
      <w:pPr>
        <w:spacing w:line="480" w:lineRule="auto"/>
        <w:jc w:val="both"/>
        <w:rPr>
          <w:rFonts w:ascii="Times New Roman" w:hAnsi="Times New Roman" w:cs="Times New Roman"/>
          <w:sz w:val="24"/>
          <w:szCs w:val="24"/>
        </w:rPr>
      </w:pPr>
      <w:r>
        <w:rPr>
          <w:rFonts w:ascii="Times New Roman" w:hAnsi="Times New Roman" w:cs="Times New Roman"/>
          <w:sz w:val="24"/>
          <w:szCs w:val="24"/>
        </w:rPr>
        <w:t>These are the proposed pro</w:t>
      </w:r>
      <w:r w:rsidR="00EA66CF">
        <w:rPr>
          <w:rFonts w:ascii="Times New Roman" w:hAnsi="Times New Roman" w:cs="Times New Roman"/>
          <w:sz w:val="24"/>
          <w:szCs w:val="24"/>
        </w:rPr>
        <w:t xml:space="preserve">jects and we had enough time to discuss again and they weigh each project and we come to a conclusion that any of the above can be managed accordingly and even if they get both, we agreed to put representatives to each project and the committee plus myself will be overlooking both projects. Attached to this report, is the bank statement on the motorcycle payment despite the April lockdown in </w:t>
      </w:r>
      <w:proofErr w:type="spellStart"/>
      <w:r w:rsidR="00EA66CF">
        <w:rPr>
          <w:rFonts w:ascii="Times New Roman" w:hAnsi="Times New Roman" w:cs="Times New Roman"/>
          <w:sz w:val="24"/>
          <w:szCs w:val="24"/>
        </w:rPr>
        <w:t>Bugesera</w:t>
      </w:r>
      <w:proofErr w:type="spellEnd"/>
      <w:r w:rsidR="00EA66CF">
        <w:rPr>
          <w:rFonts w:ascii="Times New Roman" w:hAnsi="Times New Roman" w:cs="Times New Roman"/>
          <w:sz w:val="24"/>
          <w:szCs w:val="24"/>
        </w:rPr>
        <w:t xml:space="preserve"> but our driv</w:t>
      </w:r>
      <w:r w:rsidR="00E47373">
        <w:rPr>
          <w:rFonts w:ascii="Times New Roman" w:hAnsi="Times New Roman" w:cs="Times New Roman"/>
          <w:sz w:val="24"/>
          <w:szCs w:val="24"/>
        </w:rPr>
        <w:t xml:space="preserve">er was able to make payments as </w:t>
      </w:r>
      <w:r w:rsidR="00E176D6">
        <w:rPr>
          <w:rFonts w:ascii="Times New Roman" w:hAnsi="Times New Roman" w:cs="Times New Roman"/>
          <w:sz w:val="24"/>
          <w:szCs w:val="24"/>
        </w:rPr>
        <w:t xml:space="preserve">agreed. </w:t>
      </w:r>
    </w:p>
    <w:p w:rsidR="00E176D6" w:rsidRDefault="00E176D6" w:rsidP="00774690">
      <w:pPr>
        <w:spacing w:line="480" w:lineRule="auto"/>
        <w:jc w:val="both"/>
        <w:rPr>
          <w:rFonts w:ascii="Times New Roman" w:hAnsi="Times New Roman" w:cs="Times New Roman"/>
          <w:sz w:val="24"/>
          <w:szCs w:val="24"/>
        </w:rPr>
      </w:pPr>
      <w:r w:rsidRPr="00E176D6">
        <w:rPr>
          <w:rFonts w:ascii="Times New Roman" w:hAnsi="Times New Roman" w:cs="Times New Roman"/>
          <w:noProof/>
          <w:sz w:val="24"/>
          <w:szCs w:val="24"/>
        </w:rPr>
        <w:lastRenderedPageBreak/>
        <w:drawing>
          <wp:inline distT="0" distB="0" distL="0" distR="0" wp14:anchorId="74093B58" wp14:editId="213685FF">
            <wp:extent cx="2940524" cy="1428693"/>
            <wp:effectExtent l="0" t="0" r="0" b="635"/>
            <wp:docPr id="4" name="Picture 4" descr="C:\Users\USER\Desktop\Tools for Hope reports\tools for hope pic\Tools for Hope\Twisungane rep with Frank TFH 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Tools for Hope reports\tools for hope pic\Tools for Hope\Twisungane rep with Frank TFH re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7298" cy="1431984"/>
                    </a:xfrm>
                    <a:prstGeom prst="rect">
                      <a:avLst/>
                    </a:prstGeom>
                    <a:noFill/>
                    <a:ln>
                      <a:noFill/>
                    </a:ln>
                  </pic:spPr>
                </pic:pic>
              </a:graphicData>
            </a:graphic>
          </wp:inline>
        </w:drawing>
      </w:r>
      <w:r>
        <w:rPr>
          <w:rFonts w:ascii="Times New Roman" w:hAnsi="Times New Roman" w:cs="Times New Roman"/>
          <w:sz w:val="24"/>
          <w:szCs w:val="24"/>
        </w:rPr>
        <w:t xml:space="preserve"> </w:t>
      </w:r>
      <w:r w:rsidRPr="00E176D6">
        <w:rPr>
          <w:rFonts w:ascii="Times New Roman" w:hAnsi="Times New Roman" w:cs="Times New Roman"/>
          <w:noProof/>
          <w:sz w:val="24"/>
          <w:szCs w:val="24"/>
        </w:rPr>
        <w:drawing>
          <wp:inline distT="0" distB="0" distL="0" distR="0" wp14:anchorId="43BF582F" wp14:editId="1EA6E708">
            <wp:extent cx="2713767" cy="1437123"/>
            <wp:effectExtent l="0" t="0" r="0" b="0"/>
            <wp:docPr id="5" name="Picture 5" descr="C:\Users\USER\Desktop\Pigs kee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Pigs keep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2404" cy="1441697"/>
                    </a:xfrm>
                    <a:prstGeom prst="rect">
                      <a:avLst/>
                    </a:prstGeom>
                    <a:noFill/>
                    <a:ln>
                      <a:noFill/>
                    </a:ln>
                  </pic:spPr>
                </pic:pic>
              </a:graphicData>
            </a:graphic>
          </wp:inline>
        </w:drawing>
      </w:r>
    </w:p>
    <w:p w:rsidR="00E176D6" w:rsidRDefault="00E176D6" w:rsidP="00E176D6">
      <w:pPr>
        <w:spacing w:line="480" w:lineRule="auto"/>
        <w:jc w:val="center"/>
        <w:rPr>
          <w:rFonts w:ascii="Times New Roman" w:hAnsi="Times New Roman" w:cs="Times New Roman"/>
          <w:sz w:val="24"/>
          <w:szCs w:val="24"/>
        </w:rPr>
      </w:pPr>
      <w:r w:rsidRPr="00E176D6">
        <w:rPr>
          <w:rFonts w:ascii="Times New Roman" w:hAnsi="Times New Roman" w:cs="Times New Roman"/>
          <w:noProof/>
          <w:sz w:val="24"/>
          <w:szCs w:val="24"/>
        </w:rPr>
        <w:drawing>
          <wp:inline distT="0" distB="0" distL="0" distR="0" wp14:anchorId="23A899D8" wp14:editId="1622A78C">
            <wp:extent cx="4006607" cy="2733675"/>
            <wp:effectExtent l="0" t="0" r="0" b="0"/>
            <wp:docPr id="6" name="Picture 6" descr="C:\Users\USER\Desktop\tailoring business TFH\Rwandan women in tail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tailoring business TFH\Rwandan women in tailor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0999" cy="2736672"/>
                    </a:xfrm>
                    <a:prstGeom prst="rect">
                      <a:avLst/>
                    </a:prstGeom>
                    <a:noFill/>
                    <a:ln>
                      <a:noFill/>
                    </a:ln>
                  </pic:spPr>
                </pic:pic>
              </a:graphicData>
            </a:graphic>
          </wp:inline>
        </w:drawing>
      </w:r>
    </w:p>
    <w:p w:rsidR="00E176D6" w:rsidRDefault="00E176D6" w:rsidP="00774690">
      <w:pPr>
        <w:spacing w:line="480" w:lineRule="auto"/>
        <w:jc w:val="both"/>
        <w:rPr>
          <w:rFonts w:ascii="Times New Roman" w:hAnsi="Times New Roman" w:cs="Times New Roman"/>
          <w:b/>
          <w:i/>
          <w:sz w:val="24"/>
          <w:szCs w:val="24"/>
        </w:rPr>
      </w:pPr>
      <w:r w:rsidRPr="00E176D6">
        <w:rPr>
          <w:rFonts w:ascii="Times New Roman" w:hAnsi="Times New Roman" w:cs="Times New Roman"/>
          <w:b/>
          <w:i/>
          <w:sz w:val="24"/>
          <w:szCs w:val="24"/>
        </w:rPr>
        <w:t>The way forward.</w:t>
      </w:r>
    </w:p>
    <w:p w:rsidR="0095226F" w:rsidRPr="00A9777A" w:rsidRDefault="00C23DF5" w:rsidP="00A9777A">
      <w:pPr>
        <w:spacing w:line="480" w:lineRule="auto"/>
        <w:jc w:val="both"/>
        <w:rPr>
          <w:rFonts w:ascii="Times New Roman" w:hAnsi="Times New Roman" w:cs="Times New Roman"/>
          <w:sz w:val="24"/>
          <w:szCs w:val="24"/>
        </w:rPr>
      </w:pPr>
      <w:r>
        <w:rPr>
          <w:rFonts w:ascii="Times New Roman" w:hAnsi="Times New Roman" w:cs="Times New Roman"/>
          <w:sz w:val="24"/>
          <w:szCs w:val="24"/>
        </w:rPr>
        <w:t>Things are now getting</w:t>
      </w:r>
      <w:r w:rsidR="00886D1A">
        <w:rPr>
          <w:rFonts w:ascii="Times New Roman" w:hAnsi="Times New Roman" w:cs="Times New Roman"/>
          <w:sz w:val="24"/>
          <w:szCs w:val="24"/>
        </w:rPr>
        <w:t xml:space="preserve"> back to normal and farmers are now busy looking here and there on how to best provide for their families and kids are back to school as usual.  So the struggle is still on and as always we are keeping them busy and ask them to</w:t>
      </w:r>
      <w:r>
        <w:rPr>
          <w:rFonts w:ascii="Times New Roman" w:hAnsi="Times New Roman" w:cs="Times New Roman"/>
          <w:sz w:val="24"/>
          <w:szCs w:val="24"/>
        </w:rPr>
        <w:t xml:space="preserve"> always think</w:t>
      </w:r>
      <w:r w:rsidR="00886D1A">
        <w:rPr>
          <w:rFonts w:ascii="Times New Roman" w:hAnsi="Times New Roman" w:cs="Times New Roman"/>
          <w:sz w:val="24"/>
          <w:szCs w:val="24"/>
        </w:rPr>
        <w:t>. There are still challenges on how they can work with banks because some of us have no collateral we can use so that banks can gives us enough money to start business so we are still building ourselves and we thank God for TFH who see potential in us and provide whatever they can get without difficult conditions to follow. Than</w:t>
      </w:r>
      <w:r>
        <w:rPr>
          <w:rFonts w:ascii="Times New Roman" w:hAnsi="Times New Roman" w:cs="Times New Roman"/>
          <w:sz w:val="24"/>
          <w:szCs w:val="24"/>
        </w:rPr>
        <w:t>k</w:t>
      </w:r>
      <w:r w:rsidR="00886D1A">
        <w:rPr>
          <w:rFonts w:ascii="Times New Roman" w:hAnsi="Times New Roman" w:cs="Times New Roman"/>
          <w:sz w:val="24"/>
          <w:szCs w:val="24"/>
        </w:rPr>
        <w:t xml:space="preserve"> you once again and may God bless you all. </w:t>
      </w:r>
      <w:bookmarkStart w:id="0" w:name="_GoBack"/>
      <w:bookmarkEnd w:id="0"/>
    </w:p>
    <w:sectPr w:rsidR="0095226F" w:rsidRPr="00A9777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EE3" w:rsidRDefault="00544EE3" w:rsidP="00AA5F4D">
      <w:pPr>
        <w:spacing w:after="0" w:line="240" w:lineRule="auto"/>
      </w:pPr>
      <w:r>
        <w:separator/>
      </w:r>
    </w:p>
  </w:endnote>
  <w:endnote w:type="continuationSeparator" w:id="0">
    <w:p w:rsidR="00544EE3" w:rsidRDefault="00544EE3" w:rsidP="00AA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EE3" w:rsidRDefault="00544EE3" w:rsidP="00AA5F4D">
      <w:pPr>
        <w:spacing w:after="0" w:line="240" w:lineRule="auto"/>
      </w:pPr>
      <w:r>
        <w:separator/>
      </w:r>
    </w:p>
  </w:footnote>
  <w:footnote w:type="continuationSeparator" w:id="0">
    <w:p w:rsidR="00544EE3" w:rsidRDefault="00544EE3" w:rsidP="00AA5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4D" w:rsidRPr="001A4550" w:rsidRDefault="00AA5F4D" w:rsidP="00AA5F4D">
    <w:pPr>
      <w:jc w:val="center"/>
      <w:rPr>
        <w:rFonts w:ascii="Algerian" w:hAnsi="Algerian"/>
        <w:sz w:val="36"/>
        <w:szCs w:val="36"/>
      </w:rPr>
    </w:pPr>
    <w:r w:rsidRPr="008E1137">
      <w:rPr>
        <w:rFonts w:ascii="Algerian" w:hAnsi="Algerian"/>
        <w:sz w:val="36"/>
        <w:szCs w:val="36"/>
      </w:rPr>
      <w:t>TOOLS FOR HOPE</w:t>
    </w:r>
  </w:p>
  <w:p w:rsidR="00AA5F4D" w:rsidRDefault="00AA5F4D" w:rsidP="00AA5F4D">
    <w:pPr>
      <w:pStyle w:val="Header"/>
      <w:jc w:val="center"/>
    </w:pPr>
    <w:r w:rsidRPr="008E1137">
      <w:rPr>
        <w:noProof/>
        <w:sz w:val="28"/>
        <w:szCs w:val="28"/>
      </w:rPr>
      <w:drawing>
        <wp:inline distT="0" distB="0" distL="0" distR="0" wp14:anchorId="2AB7C08D" wp14:editId="66629A04">
          <wp:extent cx="664210" cy="66421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A1251"/>
    <w:multiLevelType w:val="hybridMultilevel"/>
    <w:tmpl w:val="E18A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B6B51"/>
    <w:multiLevelType w:val="hybridMultilevel"/>
    <w:tmpl w:val="B50AD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30654"/>
    <w:multiLevelType w:val="hybridMultilevel"/>
    <w:tmpl w:val="0302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F5CA0"/>
    <w:multiLevelType w:val="hybridMultilevel"/>
    <w:tmpl w:val="F162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A25FA"/>
    <w:multiLevelType w:val="hybridMultilevel"/>
    <w:tmpl w:val="29A4C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221EA"/>
    <w:multiLevelType w:val="hybridMultilevel"/>
    <w:tmpl w:val="9DEC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A0"/>
    <w:rsid w:val="0009464F"/>
    <w:rsid w:val="001046A9"/>
    <w:rsid w:val="001133AD"/>
    <w:rsid w:val="0012055B"/>
    <w:rsid w:val="00173357"/>
    <w:rsid w:val="001F600F"/>
    <w:rsid w:val="00361614"/>
    <w:rsid w:val="003B5D54"/>
    <w:rsid w:val="004C34FF"/>
    <w:rsid w:val="00544EE3"/>
    <w:rsid w:val="005A7D1B"/>
    <w:rsid w:val="005E1AE4"/>
    <w:rsid w:val="006806B5"/>
    <w:rsid w:val="00682D25"/>
    <w:rsid w:val="006B4AD4"/>
    <w:rsid w:val="006F0CAA"/>
    <w:rsid w:val="00774690"/>
    <w:rsid w:val="0081070B"/>
    <w:rsid w:val="00876139"/>
    <w:rsid w:val="00886D1A"/>
    <w:rsid w:val="009263D0"/>
    <w:rsid w:val="00946211"/>
    <w:rsid w:val="0095226F"/>
    <w:rsid w:val="00994ECC"/>
    <w:rsid w:val="009F57DC"/>
    <w:rsid w:val="00A04359"/>
    <w:rsid w:val="00A9777A"/>
    <w:rsid w:val="00AA5F4D"/>
    <w:rsid w:val="00BC3217"/>
    <w:rsid w:val="00BD135E"/>
    <w:rsid w:val="00C05699"/>
    <w:rsid w:val="00C23DF5"/>
    <w:rsid w:val="00CC43A0"/>
    <w:rsid w:val="00D75403"/>
    <w:rsid w:val="00DB78D0"/>
    <w:rsid w:val="00DE39E2"/>
    <w:rsid w:val="00E176D6"/>
    <w:rsid w:val="00E47373"/>
    <w:rsid w:val="00E726BE"/>
    <w:rsid w:val="00EA66CF"/>
    <w:rsid w:val="00EE5246"/>
    <w:rsid w:val="00F9589B"/>
    <w:rsid w:val="00F97E7A"/>
    <w:rsid w:val="00FB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AFD5A-54A7-4E54-BAE5-2AC8F05D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EE5246"/>
  </w:style>
  <w:style w:type="paragraph" w:styleId="ListParagraph">
    <w:name w:val="List Paragraph"/>
    <w:basedOn w:val="Normal"/>
    <w:uiPriority w:val="34"/>
    <w:qFormat/>
    <w:rsid w:val="00994ECC"/>
    <w:pPr>
      <w:ind w:left="720"/>
      <w:contextualSpacing/>
    </w:pPr>
  </w:style>
  <w:style w:type="table" w:styleId="TableGrid">
    <w:name w:val="Table Grid"/>
    <w:basedOn w:val="TableNormal"/>
    <w:uiPriority w:val="39"/>
    <w:rsid w:val="00FB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5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F4D"/>
  </w:style>
  <w:style w:type="paragraph" w:styleId="Footer">
    <w:name w:val="footer"/>
    <w:basedOn w:val="Normal"/>
    <w:link w:val="FooterChar"/>
    <w:uiPriority w:val="99"/>
    <w:unhideWhenUsed/>
    <w:rsid w:val="00AA5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7</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2021-05-27T11:17:00Z</dcterms:created>
  <dcterms:modified xsi:type="dcterms:W3CDTF">2021-05-28T14:40:00Z</dcterms:modified>
</cp:coreProperties>
</file>